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FF0F" w14:textId="77777777" w:rsidR="006A23A1" w:rsidRDefault="006A23A1" w:rsidP="006A23A1">
      <w:pPr>
        <w:spacing w:after="0"/>
        <w:jc w:val="center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Revista Internacional de Estudios en Ciencias Administrativas</w:t>
      </w:r>
    </w:p>
    <w:p w14:paraId="2824DAB6" w14:textId="77777777" w:rsidR="006A23A1" w:rsidRDefault="006A23A1" w:rsidP="006A23A1">
      <w:pPr>
        <w:spacing w:after="0"/>
        <w:jc w:val="center"/>
        <w:rPr>
          <w:rFonts w:ascii="Arial" w:hAnsi="Arial" w:cs="Arial"/>
          <w:color w:val="002060"/>
          <w:szCs w:val="28"/>
        </w:rPr>
      </w:pPr>
      <w:r>
        <w:rPr>
          <w:rFonts w:ascii="Arial" w:hAnsi="Arial" w:cs="Arial"/>
          <w:color w:val="002060"/>
          <w:sz w:val="21"/>
          <w:szCs w:val="28"/>
        </w:rPr>
        <w:t>Guayaquil, Ecuador</w:t>
      </w:r>
    </w:p>
    <w:p w14:paraId="28E74020" w14:textId="77777777" w:rsidR="006A23A1" w:rsidRDefault="006A23A1" w:rsidP="006A23A1">
      <w:pPr>
        <w:pStyle w:val="Encabezado"/>
        <w:pBdr>
          <w:bottom w:val="single" w:sz="12" w:space="1" w:color="auto"/>
        </w:pBdr>
        <w:jc w:val="center"/>
        <w:rPr>
          <w:rFonts w:ascii="Trebuchet MS" w:hAnsi="Trebuchet MS"/>
          <w:b/>
          <w:color w:val="2E74B5" w:themeColor="accent5" w:themeShade="BF"/>
          <w:sz w:val="24"/>
        </w:rPr>
      </w:pPr>
    </w:p>
    <w:p w14:paraId="4A93D474" w14:textId="77777777" w:rsidR="006A23A1" w:rsidRDefault="006A23A1" w:rsidP="006A23A1">
      <w:pPr>
        <w:spacing w:after="0"/>
        <w:jc w:val="center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Lista de revisión para ser usado antes de enviar un artículo para sometimiento</w:t>
      </w:r>
      <w:r>
        <w:rPr>
          <w:rStyle w:val="Refdenotaalpie"/>
          <w:rFonts w:ascii="Arial" w:hAnsi="Arial" w:cs="Arial"/>
          <w:color w:val="002060"/>
          <w:sz w:val="24"/>
        </w:rPr>
        <w:footnoteReference w:id="1"/>
      </w:r>
    </w:p>
    <w:p w14:paraId="244A5543" w14:textId="77777777" w:rsidR="006A23A1" w:rsidRDefault="006A23A1" w:rsidP="006A23A1">
      <w:pPr>
        <w:spacing w:before="60" w:after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Marque con una "X" una vez que haya verificado que su trabajo se ajusta a lo indicado en cada ítem.</w:t>
      </w:r>
    </w:p>
    <w:p w14:paraId="52B5AD20" w14:textId="77777777" w:rsidR="006A23A1" w:rsidRDefault="006A23A1" w:rsidP="006A23A1">
      <w:pPr>
        <w:spacing w:before="60" w:after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Si no se ajusta, modifique su documento donde corresponda, y continúe con la próxima sentencia</w:t>
      </w:r>
    </w:p>
    <w:p w14:paraId="1EBF90E6" w14:textId="77777777" w:rsidR="006A23A1" w:rsidRDefault="006A23A1" w:rsidP="006A23A1">
      <w:pPr>
        <w:jc w:val="center"/>
        <w:rPr>
          <w:rFonts w:ascii="Trebuchet MS" w:hAnsi="Trebuchet MS"/>
          <w:b/>
          <w:color w:val="2E74B5" w:themeColor="accent5" w:themeShade="BF"/>
          <w:sz w:val="24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400"/>
        <w:gridCol w:w="9239"/>
        <w:gridCol w:w="567"/>
      </w:tblGrid>
      <w:tr w:rsidR="006A23A1" w14:paraId="7FFF7468" w14:textId="77777777" w:rsidTr="006A23A1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36268D17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ASPECTOS DE FONDO</w:t>
            </w:r>
          </w:p>
        </w:tc>
      </w:tr>
      <w:tr w:rsidR="006A23A1" w14:paraId="6D978BA4" w14:textId="77777777" w:rsidTr="006A23A1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1BDCF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1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B63C6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El Resumen sigue la estructura: introducción, objetivo, método, resultados y conclusión.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F77E6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07622678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511A7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2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33645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El Resumen tiene entre 150 y 200 palabras.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5BF8C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4F4B4DF7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A7D71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3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B4C91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El Resumen no contiene citas a la literatura.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51B77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18935E80" w14:textId="77777777" w:rsidTr="006A23A1">
        <w:trPr>
          <w:trHeight w:val="6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ADD3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4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64534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La Introducción está bien documentada, con suficientes citas de la literatura de corriente principal, tales como Web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of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Science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Scopus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y Scielo.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99FC6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682DF3B0" w14:textId="77777777" w:rsidTr="006A23A1">
        <w:trPr>
          <w:trHeight w:val="3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D19B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5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114D7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Dos tercios (2/3) de las citas a la literatura corresponden a revistas indexadas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96A40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760CC06D" w14:textId="77777777" w:rsidTr="006A23A1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A89F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6</w:t>
            </w:r>
          </w:p>
        </w:tc>
        <w:tc>
          <w:tcPr>
            <w:tcW w:w="9239" w:type="dxa"/>
            <w:shd w:val="clear" w:color="auto" w:fill="FFFFFF" w:themeFill="background1"/>
            <w:vAlign w:val="bottom"/>
            <w:hideMark/>
          </w:tcPr>
          <w:p w14:paraId="51BCB40F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En la discusión de los resultados se incluye</w:t>
            </w:r>
            <w:r>
              <w:rPr>
                <w:rFonts w:ascii="Arial" w:eastAsia="Times New Roman" w:hAnsi="Arial" w:cs="Arial"/>
                <w:color w:val="FF000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una comparación con los resultados de otras investigaciones.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474AC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237F100E" w14:textId="77777777" w:rsidTr="006A23A1">
        <w:trPr>
          <w:trHeight w:val="36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EFC8C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7</w:t>
            </w:r>
          </w:p>
        </w:tc>
        <w:tc>
          <w:tcPr>
            <w:tcW w:w="9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B76E1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 sección de Conclusiones incluye solo “conclusiones”, no otros aspectos que deben ir en otra parte, como discusiones, proyecciones del trabajo ni trabajo futuro.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C5E6C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42DE1772" w14:textId="77777777" w:rsidTr="006A23A1">
        <w:trPr>
          <w:trHeight w:val="38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7B31D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8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F4B0F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En el trabajo (incluidos el resumen y el título) no se usa abreviaturas innecesarias o poco conocidas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F4B07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551EC712" w14:textId="77777777" w:rsidTr="006A23A1">
        <w:trPr>
          <w:trHeight w:val="2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64A54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9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E5129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 se usan palabras extranjeras cuando ya existe una en castellano (o puedo acuñar una).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C40CD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14DE00AA" w14:textId="77777777" w:rsidTr="006A23A1">
        <w:trPr>
          <w:trHeight w:val="25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7EC23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10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AB216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Se ha revisado que el texto esté libre de errores de ortografía, puntuación, estructura y redacción.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ED8C0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7F41E335" w14:textId="77777777" w:rsidTr="006A23A1">
        <w:trPr>
          <w:trHeight w:val="27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C351A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11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DFAE3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 hay títulos de secciones y subsecciones seguidas (sin texto entre ellos).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ECB80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38E1D6EC" w14:textId="77777777" w:rsidTr="006A23A1">
        <w:trPr>
          <w:trHeight w:val="27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6762C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12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02AA8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He revisado que el texto no presente plagio o autoplagio por mala citación o uso excesivo de una misma fuente.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16378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12E652AC" w14:textId="77777777" w:rsidTr="006A23A1">
        <w:trPr>
          <w:trHeight w:val="27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EFDE4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13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EEBB8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He enviado los 3 evaluadores sugeridos con mínimo título de maestría y de instituciones diferentes a las participantes en el artículo (consciente que es criterio del equipo editorial tomarlos o sugerir otros diferentes).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5CE27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</w:p>
          <w:p w14:paraId="3742A5F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3D9EC4BF" w14:textId="77777777" w:rsidTr="006A23A1">
        <w:trPr>
          <w:trHeight w:val="30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8FE44B6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s-CO"/>
              </w:rPr>
              <w:t>GENERALES</w:t>
            </w:r>
          </w:p>
        </w:tc>
      </w:tr>
      <w:tr w:rsidR="006A23A1" w14:paraId="05DC24E4" w14:textId="77777777" w:rsidTr="006A23A1">
        <w:trPr>
          <w:trHeight w:val="38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EA9EF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14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E16E" w14:textId="77777777" w:rsidR="006A23A1" w:rsidRDefault="006A2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páginas tienen el tamaño correcto (A4 de 21x29.7 cm) y márgenes de 2,54 cm en todos los lados.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2E3A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41E86811" w14:textId="77777777" w:rsidTr="006A23A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ECAF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15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D5B4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El artículo, en el formato de la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revista,  debe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contener entre 15 y 30 páginas (incluidas las referencias).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5C52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31DF2550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2973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16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C904" w14:textId="77777777" w:rsidR="006A23A1" w:rsidRDefault="006A2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Solamente el título del artículo y los títulos de secciones están en negrita.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6A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4C284BA1" w14:textId="77777777" w:rsidTr="006A23A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2A87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17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6D4A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Todo el texto estará en Times New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Roman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12, exceptuando el título que deberá estar en Times New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Roman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14.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671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41589293" w14:textId="77777777" w:rsidTr="006A23A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2AA4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18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B688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Todos los párrafos están ajustados a ambos lados (justificados) con sangría en la primera línea de cada párrafo (1,27 cm).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8142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217B1F9C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BE3D2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lastRenderedPageBreak/>
              <w:t>19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E800" w14:textId="77777777" w:rsidR="006A23A1" w:rsidRDefault="006A2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El texto lleva espaciado de 1,5 cm entre líneas.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1374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3B88FF03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6EA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20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B5DF" w14:textId="77777777" w:rsidR="006A23A1" w:rsidRDefault="006A2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 hay viñetas ni subrayados en todo el trabajo.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E961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27EE2761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BE897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21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9BCF" w14:textId="77777777" w:rsidR="006A23A1" w:rsidRDefault="006A2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Los títulos de secciones o subsecciones no están numerados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1B75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35151B77" w14:textId="77777777" w:rsidTr="006A23A1">
        <w:trPr>
          <w:trHeight w:val="55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97FD7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22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3F82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notas a pie de página deberán emplearse exclusivamente para hacer aclaraciones puntuales sobre el texto. Bajo ninguna condición podrán emplearse para hacer alusión a referencias bibliográficas.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475A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2BCEA9BC" w14:textId="77777777" w:rsidTr="006A23A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80EC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23</w:t>
            </w:r>
          </w:p>
        </w:tc>
        <w:tc>
          <w:tcPr>
            <w:tcW w:w="9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854B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 hay abuso en la separación de párrafos.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8ADA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357D9555" w14:textId="77777777" w:rsidTr="006A23A1">
        <w:trPr>
          <w:trHeight w:val="33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25149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24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3C02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Todos los enlaces a la Internet que aparecen en el manuscrito están vigentes a la fecha del envío.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CE14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6E22B9CE" w14:textId="77777777" w:rsidTr="006A23A1">
        <w:trPr>
          <w:trHeight w:val="28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69CF8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25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ADB0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Todos los enlaces a la Internet indicados en el manuscrito corresponden al artículo o trabajo citado.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F960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1C83DCE7" w14:textId="77777777" w:rsidTr="006A23A1">
        <w:trPr>
          <w:trHeight w:val="9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53EFD2F" w14:textId="77777777" w:rsidR="006A23A1" w:rsidRDefault="006A23A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PÁGINA FRONTAL</w:t>
            </w:r>
          </w:p>
        </w:tc>
      </w:tr>
      <w:tr w:rsidR="006A23A1" w14:paraId="3FB0D289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E41D1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26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B5BB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Los nombres de los autores deben contener nombres y apellidos completos.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B9BA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079D1C07" w14:textId="77777777" w:rsidTr="006A23A1">
        <w:trPr>
          <w:trHeight w:val="26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9B3EC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27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62FE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Cada autor tiene una sola afiliación (la principal y máximo una más si es necesario).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604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23C94398" w14:textId="77777777" w:rsidTr="006A23A1">
        <w:trPr>
          <w:trHeight w:val="1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8F8E8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28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B73E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Las afiliaciones y direcciones de todos los autores deben contener:           </w:t>
            </w:r>
          </w:p>
          <w:p w14:paraId="265FB2FF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Formación académica; Dependencia; Institución; Ciudad; País; Correo electrónico; enlace ORCID; enlace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CvLAC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; enlace Hindex  </w:t>
            </w:r>
          </w:p>
          <w:p w14:paraId="4062A293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303B540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Para el autor de correspondencia deben contener:                              </w:t>
            </w:r>
          </w:p>
          <w:p w14:paraId="604D158A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Formación académica, Dependencia; Institución; Dirección; Ciudad; País; Correo electrónico; Número telefónico; enlace ORCID; enlace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CvLAC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; enlace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Hindex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3F4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78266162" w14:textId="77777777" w:rsidTr="006A23A1">
        <w:trPr>
          <w:trHeight w:val="33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2D0C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29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ECE3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Las direcciones de correo-e en la afiliación de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los autores y autoras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están correctas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A518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792B0380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DA5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30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4C66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Se indica el autor de correspondencia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AF76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3F22852D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24A34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31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5460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 página frontal del artículo se envía en un archivo en Word independiente al del artículo completo.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DC85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3F35FEFF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BE54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32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2ED6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 página frontal tiene el título en inglés y español, autores, datos de autores, fecha de envío, tipo de artículo.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913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3940FE58" w14:textId="77777777" w:rsidTr="006A23A1">
        <w:trPr>
          <w:trHeight w:val="3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43FB3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33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7F50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Después de los datos de autores se indica el tipo de artículo (ver guía de autores).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C5E6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18DD92CB" w14:textId="77777777" w:rsidTr="006A23A1">
        <w:trPr>
          <w:trHeight w:val="3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3E21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34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2864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Se relaciona el enlace </w:t>
            </w:r>
            <w:hyperlink r:id="rId8" w:history="1">
              <w:r>
                <w:rPr>
                  <w:rStyle w:val="Hipervnculo"/>
                  <w:rFonts w:ascii="Arial" w:eastAsia="Times New Roman" w:hAnsi="Arial" w:cs="Arial"/>
                  <w:lang w:eastAsia="es-CO"/>
                </w:rPr>
                <w:t>ORCID</w:t>
              </w:r>
            </w:hyperlink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id de cada autor, tal como se indica en el formato de página frontal.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6B34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6AD02DB8" w14:textId="77777777" w:rsidTr="006A23A1">
        <w:trPr>
          <w:trHeight w:val="30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0755349D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 CITAS Y REFERENCIAS </w:t>
            </w:r>
          </w:p>
        </w:tc>
      </w:tr>
      <w:tr w:rsidR="006A23A1" w14:paraId="1A351E72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6DF02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35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309C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 sección de Referencias es la última sección del trabajo.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A530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7D42DD21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C692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36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89A3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Se utiliza el manual de APA 7ta edición para citas y referencias.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E757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6BE06FDF" w14:textId="77777777" w:rsidTr="006A23A1">
        <w:trPr>
          <w:trHeight w:val="38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23B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37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E11A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 lista de documentos citados se titula "REFERENCIAS" y no Bibliografía o similares.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7B51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78F9A5CF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A69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38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ACC8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referencias están en orden alfabético, por apellido del 1er autor.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1CA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126917CD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AE04D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39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A53D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Las referencias están sin numeración, guiones, sangría ni ningún otro símbolo.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0901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72DFE889" w14:textId="77777777" w:rsidTr="006A23A1">
        <w:trPr>
          <w:trHeight w:val="36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BBEF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40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9CF6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Para otros tipos de documentos he revisado las normas de la revista y las he seguido.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5AB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03CF30A6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D4D8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41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2CBA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Toda referencia aparece citada en el trabajo según las Normas APA 7ta edición.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8F46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2BB1FBD6" w14:textId="77777777" w:rsidTr="006A23A1">
        <w:trPr>
          <w:trHeight w:val="39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9F6F8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42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5771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Toda cita en el trabajo tiene su referencia correcta en el listado de referencias.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719A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5AF4B2F6" w14:textId="77777777" w:rsidTr="006A23A1">
        <w:trPr>
          <w:trHeight w:val="39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00E1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43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A429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Para aquellas fuentes consultadas que poseen DOI, éste ha sido relacionado en cada referencia.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8C5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3D87580A" w14:textId="77777777" w:rsidTr="006A23A1">
        <w:trPr>
          <w:trHeight w:val="7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88265C6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lastRenderedPageBreak/>
              <w:t>TABLAS Y FIGURAS</w:t>
            </w:r>
          </w:p>
        </w:tc>
      </w:tr>
      <w:tr w:rsidR="006A23A1" w14:paraId="782320A3" w14:textId="77777777" w:rsidTr="006A23A1">
        <w:trPr>
          <w:trHeight w:val="9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93BE5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44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85DF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leyendas de los ejes de las fig</w:t>
            </w:r>
            <w:r>
              <w:rPr>
                <w:rFonts w:ascii="Arial" w:eastAsia="Times New Roman" w:hAnsi="Arial" w:cs="Arial"/>
                <w:lang w:eastAsia="es-CO"/>
              </w:rPr>
              <w:t>uras están con tamaño adecuado y proporcional a la figura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95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2E9960B8" w14:textId="77777777" w:rsidTr="006A23A1">
        <w:trPr>
          <w:trHeight w:val="34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81714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45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62DD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Figuras no llevan títulos interiores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70D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65A9B22B" w14:textId="77777777" w:rsidTr="006A23A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0408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46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FC32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No hay “notas al pie” en figuras ni en tablas.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F2F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03D50B39" w14:textId="77777777" w:rsidTr="006A23A1">
        <w:trPr>
          <w:trHeight w:val="25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08C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47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202C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Figuras están designadas y numeradas como "Figura X: ", seguidas de una breve descripción.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1C50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4D84003F" w14:textId="77777777" w:rsidTr="006A23A1">
        <w:trPr>
          <w:trHeight w:val="2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3B3D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48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491C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Tablas están designadas y numeradas como "Tabla X: ", seguidas de una breve descripción.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889E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23A3C3AB" w14:textId="77777777" w:rsidTr="006A23A1">
        <w:trPr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A4BA0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49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11B2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Los pies de Figuras van en la parte inferior de la Figura, alineadas a la izquierda.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819A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3F93CFBE" w14:textId="77777777" w:rsidTr="006A23A1">
        <w:trPr>
          <w:trHeight w:val="28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63EFA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50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DE15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leyendas de Tablas van en la parte superior de la Tabla, alineadas a la izquierda.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7643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578E9E0A" w14:textId="77777777" w:rsidTr="006A23A1">
        <w:trPr>
          <w:trHeight w:val="27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578FA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51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D734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Todas las figuras son editables, es decir, el editor las puede intervenir si es necesario.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AB34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637B2CD6" w14:textId="77777777" w:rsidTr="006A23A1">
        <w:trPr>
          <w:trHeight w:val="53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1CFA9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52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3AB1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Las tablas son mencionadas en el texto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de acuerdo a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su correspondiente número: no se usa, “la siguiente tabla” o “la tabla de abajo”.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9043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4D15F817" w14:textId="77777777" w:rsidTr="006A23A1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E70F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53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F1B6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figuras son mencionadas en el texto por su correspondiente número (no se usa, “la siguiente figura” o “la figura de abajo”).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7CA0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5847BD5E" w14:textId="77777777" w:rsidTr="006A23A1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6ED5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54</w:t>
            </w:r>
          </w:p>
        </w:tc>
        <w:tc>
          <w:tcPr>
            <w:tcW w:w="9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D179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Figuras tomadas de otras fuentes deben llevar su correspondiente autorización (Reproducida con autorización de…).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DE9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138CBE97" w14:textId="77777777" w:rsidTr="006A23A1">
        <w:trPr>
          <w:trHeight w:val="33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AFEA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55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8C02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Figuras adaptadas de otras fuentes deben llevar el crédito correspondiente.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070F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61077FA1" w14:textId="77777777" w:rsidTr="006A23A1">
        <w:trPr>
          <w:trHeight w:val="4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6F2A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56</w:t>
            </w:r>
          </w:p>
        </w:tc>
        <w:tc>
          <w:tcPr>
            <w:tcW w:w="9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5C99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Cuando se cita una figura se escribe “en la figura X se muestra” y no escribir “en la siguiente figura”.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3837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65D3FA39" w14:textId="77777777" w:rsidTr="006A23A1">
        <w:trPr>
          <w:trHeight w:val="17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21D2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57</w:t>
            </w:r>
          </w:p>
        </w:tc>
        <w:tc>
          <w:tcPr>
            <w:tcW w:w="9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696D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Cuando se cita una tabla se escribe “en la tabla X se muestra” y no escribir “en la siguiente tabla”.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696B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4A3165DD" w14:textId="77777777" w:rsidTr="006A23A1">
        <w:trPr>
          <w:trHeight w:val="40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33A12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58</w:t>
            </w:r>
          </w:p>
        </w:tc>
        <w:tc>
          <w:tcPr>
            <w:tcW w:w="9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8475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Se envía de manera independiente un archivo comprimido .zip con las tablas y figuras.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2DA9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  <w:tr w:rsidR="006A23A1" w14:paraId="75D99A46" w14:textId="77777777" w:rsidTr="006A23A1">
        <w:trPr>
          <w:trHeight w:val="40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DB556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59</w:t>
            </w:r>
          </w:p>
        </w:tc>
        <w:tc>
          <w:tcPr>
            <w:tcW w:w="9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8D37" w14:textId="77777777" w:rsidR="006A23A1" w:rsidRDefault="006A2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El texto no presenta más de ocho elementos entre figuras y tablas.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632D" w14:textId="77777777" w:rsidR="006A23A1" w:rsidRDefault="006A2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s-CO"/>
              </w:rPr>
              <w:t>[ ]</w:t>
            </w:r>
          </w:p>
        </w:tc>
      </w:tr>
    </w:tbl>
    <w:p w14:paraId="380062F8" w14:textId="77777777" w:rsidR="006A23A1" w:rsidRDefault="006A23A1" w:rsidP="006A23A1">
      <w:pPr>
        <w:jc w:val="center"/>
        <w:rPr>
          <w:rFonts w:ascii="Trebuchet MS" w:hAnsi="Trebuchet MS"/>
          <w:b/>
          <w:color w:val="2E74B5" w:themeColor="accent5" w:themeShade="BF"/>
          <w:sz w:val="24"/>
        </w:rPr>
      </w:pPr>
    </w:p>
    <w:p w14:paraId="1D2040E1" w14:textId="77777777" w:rsidR="004D0848" w:rsidRPr="0031384C" w:rsidRDefault="004D0848" w:rsidP="0031384C"/>
    <w:sectPr w:rsidR="004D0848" w:rsidRPr="0031384C" w:rsidSect="001D6C6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849B" w14:textId="77777777" w:rsidR="001D6C60" w:rsidRDefault="001D6C60" w:rsidP="000F42B7">
      <w:pPr>
        <w:spacing w:after="0" w:line="240" w:lineRule="auto"/>
      </w:pPr>
      <w:r>
        <w:separator/>
      </w:r>
    </w:p>
  </w:endnote>
  <w:endnote w:type="continuationSeparator" w:id="0">
    <w:p w14:paraId="7B9A6B6B" w14:textId="77777777" w:rsidR="001D6C60" w:rsidRDefault="001D6C60" w:rsidP="000F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Calligr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4401" w14:textId="77777777" w:rsidR="001D65E5" w:rsidRPr="00853727" w:rsidRDefault="001D65E5" w:rsidP="001D65E5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  <w:r w:rsidRPr="00853727">
      <w:rPr>
        <w:rFonts w:ascii="Arial" w:hAnsi="Arial" w:cs="Arial"/>
        <w:spacing w:val="60"/>
        <w:sz w:val="18"/>
        <w:szCs w:val="18"/>
        <w:lang w:val="es-ES"/>
      </w:rPr>
      <w:t>Página</w:t>
    </w:r>
    <w:r w:rsidRPr="00853727">
      <w:rPr>
        <w:rFonts w:ascii="Arial" w:hAnsi="Arial" w:cs="Arial"/>
        <w:sz w:val="18"/>
        <w:szCs w:val="18"/>
        <w:lang w:val="es-ES"/>
      </w:rPr>
      <w:t xml:space="preserve"> </w:t>
    </w:r>
    <w:r w:rsidRPr="00853727">
      <w:rPr>
        <w:rFonts w:ascii="Arial" w:hAnsi="Arial" w:cs="Arial"/>
        <w:sz w:val="18"/>
        <w:szCs w:val="18"/>
      </w:rPr>
      <w:fldChar w:fldCharType="begin"/>
    </w:r>
    <w:r w:rsidRPr="00853727">
      <w:rPr>
        <w:rFonts w:ascii="Arial" w:hAnsi="Arial" w:cs="Arial"/>
        <w:sz w:val="18"/>
        <w:szCs w:val="18"/>
      </w:rPr>
      <w:instrText>PAGE   \* MERGEFORMAT</w:instrText>
    </w:r>
    <w:r w:rsidRPr="00853727">
      <w:rPr>
        <w:rFonts w:ascii="Arial" w:hAnsi="Arial" w:cs="Arial"/>
        <w:sz w:val="18"/>
        <w:szCs w:val="18"/>
      </w:rPr>
      <w:fldChar w:fldCharType="separate"/>
    </w:r>
    <w:r w:rsidRPr="00853727">
      <w:rPr>
        <w:rFonts w:ascii="Arial" w:hAnsi="Arial" w:cs="Arial"/>
        <w:sz w:val="18"/>
        <w:szCs w:val="18"/>
      </w:rPr>
      <w:t>1</w:t>
    </w:r>
    <w:r w:rsidRPr="00853727">
      <w:rPr>
        <w:rFonts w:ascii="Arial" w:hAnsi="Arial" w:cs="Arial"/>
        <w:sz w:val="18"/>
        <w:szCs w:val="18"/>
      </w:rPr>
      <w:fldChar w:fldCharType="end"/>
    </w:r>
    <w:r w:rsidRPr="00853727">
      <w:rPr>
        <w:rFonts w:ascii="Arial" w:hAnsi="Arial" w:cs="Arial"/>
        <w:sz w:val="18"/>
        <w:szCs w:val="18"/>
        <w:lang w:val="es-ES"/>
      </w:rPr>
      <w:t xml:space="preserve"> | </w:t>
    </w:r>
    <w:r w:rsidRPr="00853727">
      <w:rPr>
        <w:rFonts w:ascii="Arial" w:hAnsi="Arial" w:cs="Arial"/>
        <w:sz w:val="18"/>
        <w:szCs w:val="18"/>
      </w:rPr>
      <w:fldChar w:fldCharType="begin"/>
    </w:r>
    <w:r w:rsidRPr="00853727">
      <w:rPr>
        <w:rFonts w:ascii="Arial" w:hAnsi="Arial" w:cs="Arial"/>
        <w:sz w:val="18"/>
        <w:szCs w:val="18"/>
      </w:rPr>
      <w:instrText>NUMPAGES  \* Arabic  \* MERGEFORMAT</w:instrText>
    </w:r>
    <w:r w:rsidRPr="00853727">
      <w:rPr>
        <w:rFonts w:ascii="Arial" w:hAnsi="Arial" w:cs="Arial"/>
        <w:sz w:val="18"/>
        <w:szCs w:val="18"/>
      </w:rPr>
      <w:fldChar w:fldCharType="separate"/>
    </w:r>
    <w:r w:rsidRPr="00853727">
      <w:rPr>
        <w:rFonts w:ascii="Arial" w:hAnsi="Arial" w:cs="Arial"/>
        <w:sz w:val="18"/>
        <w:szCs w:val="18"/>
      </w:rPr>
      <w:t>3</w:t>
    </w:r>
    <w:r w:rsidRPr="00853727">
      <w:rPr>
        <w:rFonts w:ascii="Arial" w:hAnsi="Arial" w:cs="Arial"/>
        <w:sz w:val="18"/>
        <w:szCs w:val="18"/>
      </w:rPr>
      <w:fldChar w:fldCharType="end"/>
    </w:r>
  </w:p>
  <w:p w14:paraId="53C78EAD" w14:textId="77777777" w:rsidR="001D65E5" w:rsidRDefault="001D65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61A3" w14:textId="77777777" w:rsidR="001D6C60" w:rsidRDefault="001D6C60" w:rsidP="000F42B7">
      <w:pPr>
        <w:spacing w:after="0" w:line="240" w:lineRule="auto"/>
      </w:pPr>
      <w:r>
        <w:separator/>
      </w:r>
    </w:p>
  </w:footnote>
  <w:footnote w:type="continuationSeparator" w:id="0">
    <w:p w14:paraId="488EA4E5" w14:textId="77777777" w:rsidR="001D6C60" w:rsidRDefault="001D6C60" w:rsidP="000F42B7">
      <w:pPr>
        <w:spacing w:after="0" w:line="240" w:lineRule="auto"/>
      </w:pPr>
      <w:r>
        <w:continuationSeparator/>
      </w:r>
    </w:p>
  </w:footnote>
  <w:footnote w:id="1">
    <w:p w14:paraId="01E1A189" w14:textId="77777777" w:rsidR="006A23A1" w:rsidRDefault="006A23A1" w:rsidP="006A23A1">
      <w:pPr>
        <w:pStyle w:val="Textonotapie"/>
        <w:rPr>
          <w:rFonts w:ascii="Arial" w:hAnsi="Arial" w:cs="Arial"/>
        </w:rPr>
      </w:pPr>
      <w:r>
        <w:rPr>
          <w:rStyle w:val="Refdenotaalpie"/>
          <w:rFonts w:ascii="Arial" w:hAnsi="Arial" w:cs="Arial"/>
        </w:rPr>
        <w:footnoteRef/>
      </w:r>
      <w:r>
        <w:rPr>
          <w:rFonts w:ascii="Arial" w:hAnsi="Arial" w:cs="Arial"/>
        </w:rPr>
        <w:t xml:space="preserve"> Formato basado en el que se presenta en la revista chilena</w:t>
      </w:r>
      <w:r>
        <w:rPr>
          <w:rFonts w:ascii="Arial" w:hAnsi="Arial" w:cs="Arial"/>
          <w:b/>
        </w:rPr>
        <w:t xml:space="preserve"> </w:t>
      </w:r>
      <w:hyperlink r:id="rId1" w:history="1">
        <w:r>
          <w:rPr>
            <w:rStyle w:val="Hipervnculo"/>
            <w:rFonts w:ascii="Arial" w:hAnsi="Arial" w:cs="Arial"/>
            <w:b/>
          </w:rPr>
          <w:t>Información Tecnológica</w:t>
        </w:r>
      </w:hyperlink>
      <w:r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2848" w14:textId="1B9FDE55" w:rsidR="000F42B7" w:rsidRDefault="00D2170E">
    <w:pPr>
      <w:pStyle w:val="Encabezado"/>
    </w:pPr>
    <w:r>
      <w:rPr>
        <w:noProof/>
      </w:rPr>
      <w:pict w14:anchorId="5F211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716891" o:spid="_x0000_s1029" type="#_x0000_t75" style="position:absolute;margin-left:0;margin-top:0;width:565.9pt;height:799.8pt;z-index:-251657216;mso-position-horizontal:center;mso-position-horizontal-relative:margin;mso-position-vertical:center;mso-position-vertical-relative:margin" o:allowincell="f">
          <v:imagedata r:id="rId1" o:title="Hoja membretada Facultad de Ciencias Administrativ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B421" w14:textId="326A0538" w:rsidR="00C23EC0" w:rsidRDefault="00D2170E" w:rsidP="00C23EC0">
    <w:pPr>
      <w:jc w:val="center"/>
      <w:rPr>
        <w:rFonts w:ascii="Avenir Next LT Pro Demi" w:hAnsi="Avenir Next LT Pro Demi"/>
      </w:rPr>
    </w:pPr>
    <w:r>
      <w:rPr>
        <w:b/>
        <w:bCs/>
        <w:noProof/>
        <w:sz w:val="28"/>
        <w:szCs w:val="28"/>
      </w:rPr>
      <w:pict w14:anchorId="7AC03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716892" o:spid="_x0000_s1030" type="#_x0000_t75" style="position:absolute;left:0;text-align:left;margin-left:-49.1pt;margin-top:-111.75pt;width:565.9pt;height:799.8pt;z-index:-251656192;mso-position-horizontal-relative:margin;mso-position-vertical-relative:margin" o:allowincell="f">
          <v:imagedata r:id="rId1" o:title="Hoja membretada Facultad de Ciencias Administrativas"/>
          <w10:wrap anchorx="margin" anchory="margin"/>
        </v:shape>
      </w:pict>
    </w:r>
    <w:r w:rsidR="000A1983">
      <w:rPr>
        <w:b/>
        <w:bCs/>
        <w:noProof/>
        <w:sz w:val="28"/>
        <w:szCs w:val="28"/>
      </w:rPr>
      <w:drawing>
        <wp:anchor distT="0" distB="0" distL="114300" distR="114300" simplePos="0" relativeHeight="251644928" behindDoc="0" locked="0" layoutInCell="1" allowOverlap="1" wp14:anchorId="7AA2A365" wp14:editId="2DFACBD4">
          <wp:simplePos x="0" y="0"/>
          <wp:positionH relativeFrom="column">
            <wp:posOffset>2981325</wp:posOffset>
          </wp:positionH>
          <wp:positionV relativeFrom="paragraph">
            <wp:posOffset>-447675</wp:posOffset>
          </wp:positionV>
          <wp:extent cx="1562100" cy="365760"/>
          <wp:effectExtent l="0" t="0" r="0" b="0"/>
          <wp:wrapThrough wrapText="bothSides">
            <wp:wrapPolygon edited="0">
              <wp:start x="527" y="0"/>
              <wp:lineTo x="0" y="4500"/>
              <wp:lineTo x="0" y="20250"/>
              <wp:lineTo x="21337" y="20250"/>
              <wp:lineTo x="21337" y="0"/>
              <wp:lineTo x="527" y="0"/>
            </wp:wrapPolygon>
          </wp:wrapThrough>
          <wp:docPr id="135770575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705754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D6F">
      <w:rPr>
        <w:b/>
        <w:bCs/>
        <w:noProof/>
        <w:sz w:val="28"/>
        <w:szCs w:val="28"/>
      </w:rPr>
      <w:drawing>
        <wp:anchor distT="0" distB="0" distL="114300" distR="114300" simplePos="0" relativeHeight="251646976" behindDoc="0" locked="0" layoutInCell="1" allowOverlap="1" wp14:anchorId="4750F3B1" wp14:editId="1D205FC7">
          <wp:simplePos x="0" y="0"/>
          <wp:positionH relativeFrom="column">
            <wp:posOffset>1971675</wp:posOffset>
          </wp:positionH>
          <wp:positionV relativeFrom="paragraph">
            <wp:posOffset>-645160</wp:posOffset>
          </wp:positionV>
          <wp:extent cx="714375" cy="714375"/>
          <wp:effectExtent l="0" t="0" r="9525" b="9525"/>
          <wp:wrapNone/>
          <wp:docPr id="1246807646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807646" name="Imagen 2" descr="Logotipo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A897D" w14:textId="62F595E1" w:rsidR="00B5729F" w:rsidRPr="00B5729F" w:rsidRDefault="00B5729F" w:rsidP="00B5729F">
    <w:pPr>
      <w:pStyle w:val="Encabezado"/>
      <w:spacing w:line="256" w:lineRule="auto"/>
      <w:jc w:val="center"/>
      <w:rPr>
        <w:rFonts w:ascii="Avenir Next LT Pro Demi" w:hAnsi="Avenir Next LT Pro Demi"/>
      </w:rPr>
    </w:pPr>
    <w:r w:rsidRPr="00B5729F">
      <w:rPr>
        <w:rFonts w:ascii="Avenir Next LT Pro Demi" w:hAnsi="Avenir Next LT Pro Demi"/>
        <w:b/>
        <w:sz w:val="28"/>
        <w:szCs w:val="28"/>
        <w:lang w:val="es-ES"/>
      </w:rPr>
      <w:t>TABLA DE REVISIÓN DE CONTENIDO - AUTORES</w:t>
    </w:r>
  </w:p>
  <w:p w14:paraId="32224F24" w14:textId="4D653A40" w:rsidR="00415C8B" w:rsidRDefault="00415C8B" w:rsidP="008C52D1">
    <w:pPr>
      <w:spacing w:after="0" w:line="240" w:lineRule="auto"/>
      <w:rPr>
        <w:sz w:val="18"/>
        <w:szCs w:val="18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440B" w14:textId="13C5E97D" w:rsidR="000F42B7" w:rsidRDefault="00D2170E">
    <w:pPr>
      <w:pStyle w:val="Encabezado"/>
    </w:pPr>
    <w:r>
      <w:rPr>
        <w:noProof/>
      </w:rPr>
      <w:pict w14:anchorId="2A9B1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716890" o:spid="_x0000_s1028" type="#_x0000_t75" style="position:absolute;margin-left:0;margin-top:0;width:565.9pt;height:799.8pt;z-index:-251658240;mso-position-horizontal:center;mso-position-horizontal-relative:margin;mso-position-vertical:center;mso-position-vertical-relative:margin" o:allowincell="f">
          <v:imagedata r:id="rId1" o:title="Hoja membretada Facultad de Ciencias Administrativ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FAA"/>
    <w:multiLevelType w:val="hybridMultilevel"/>
    <w:tmpl w:val="F7B21464"/>
    <w:lvl w:ilvl="0" w:tplc="C020FDF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27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B7"/>
    <w:rsid w:val="00012884"/>
    <w:rsid w:val="00056C04"/>
    <w:rsid w:val="000663ED"/>
    <w:rsid w:val="000A1983"/>
    <w:rsid w:val="000F42B7"/>
    <w:rsid w:val="0010769D"/>
    <w:rsid w:val="00121E00"/>
    <w:rsid w:val="00125F02"/>
    <w:rsid w:val="00154C1F"/>
    <w:rsid w:val="001D65E5"/>
    <w:rsid w:val="001D6C60"/>
    <w:rsid w:val="001E6196"/>
    <w:rsid w:val="001F60E6"/>
    <w:rsid w:val="00235479"/>
    <w:rsid w:val="00260FC4"/>
    <w:rsid w:val="002B5A04"/>
    <w:rsid w:val="002D3D09"/>
    <w:rsid w:val="002F4D2A"/>
    <w:rsid w:val="0031384C"/>
    <w:rsid w:val="003562E1"/>
    <w:rsid w:val="003A4751"/>
    <w:rsid w:val="003B182D"/>
    <w:rsid w:val="003D537E"/>
    <w:rsid w:val="00415C8B"/>
    <w:rsid w:val="00451892"/>
    <w:rsid w:val="004D0848"/>
    <w:rsid w:val="0057112E"/>
    <w:rsid w:val="00575069"/>
    <w:rsid w:val="00587CB6"/>
    <w:rsid w:val="00597F53"/>
    <w:rsid w:val="00614ECC"/>
    <w:rsid w:val="006A23A1"/>
    <w:rsid w:val="006D468A"/>
    <w:rsid w:val="00853727"/>
    <w:rsid w:val="008C52D1"/>
    <w:rsid w:val="008E635C"/>
    <w:rsid w:val="008E6D82"/>
    <w:rsid w:val="009213A0"/>
    <w:rsid w:val="00997D6F"/>
    <w:rsid w:val="009C55F8"/>
    <w:rsid w:val="00B5729F"/>
    <w:rsid w:val="00B70A3F"/>
    <w:rsid w:val="00BA5843"/>
    <w:rsid w:val="00C23EC0"/>
    <w:rsid w:val="00D5648F"/>
    <w:rsid w:val="00E2764E"/>
    <w:rsid w:val="00E60B56"/>
    <w:rsid w:val="00E757E9"/>
    <w:rsid w:val="00F46A88"/>
    <w:rsid w:val="00FB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676E2"/>
  <w15:chartTrackingRefBased/>
  <w15:docId w15:val="{2FE6450E-758D-43E4-9D86-C566401F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A3F"/>
    <w:rPr>
      <w:kern w:val="0"/>
      <w:lang w:val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2B7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0F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B7"/>
    <w:rPr>
      <w:lang w:val="es-EC"/>
    </w:rPr>
  </w:style>
  <w:style w:type="character" w:customStyle="1" w:styleId="apple-converted-space">
    <w:name w:val="apple-converted-space"/>
    <w:rsid w:val="00125F02"/>
  </w:style>
  <w:style w:type="paragraph" w:customStyle="1" w:styleId="Cdetextoinicial">
    <w:name w:val="C. de textoinicial"/>
    <w:basedOn w:val="Normal"/>
    <w:rsid w:val="00125F02"/>
    <w:pPr>
      <w:autoSpaceDE w:val="0"/>
      <w:autoSpaceDN w:val="0"/>
      <w:adjustRightInd w:val="0"/>
      <w:spacing w:after="0" w:line="270" w:lineRule="atLeast"/>
      <w:jc w:val="both"/>
    </w:pPr>
    <w:rPr>
      <w:rFonts w:ascii="ZapfCalligr BT" w:eastAsia="Times New Roman" w:hAnsi="ZapfCalligr BT" w:cs="Times New Roman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0A1983"/>
    <w:pPr>
      <w:ind w:left="720"/>
      <w:contextualSpacing/>
    </w:pPr>
  </w:style>
  <w:style w:type="paragraph" w:styleId="Textocomentario">
    <w:name w:val="annotation text"/>
    <w:basedOn w:val="Normal"/>
    <w:link w:val="TextocomentarioCar"/>
    <w:unhideWhenUsed/>
    <w:rsid w:val="004D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D0848"/>
    <w:rPr>
      <w:rFonts w:ascii="Times New Roman" w:eastAsia="Times New Roman" w:hAnsi="Times New Roman" w:cs="Times New Roman"/>
      <w:kern w:val="0"/>
      <w:sz w:val="20"/>
      <w:szCs w:val="20"/>
      <w:lang w:val="es-CO"/>
      <w14:ligatures w14:val="none"/>
    </w:rPr>
  </w:style>
  <w:style w:type="paragraph" w:styleId="NormalWeb">
    <w:name w:val="Normal (Web)"/>
    <w:basedOn w:val="Normal"/>
    <w:rsid w:val="004D084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5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55F8"/>
    <w:rPr>
      <w:kern w:val="0"/>
      <w:sz w:val="20"/>
      <w:szCs w:val="20"/>
      <w:lang w:val="es-CO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C55F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C5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revistas.cl/a1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94C9-5C70-44AF-A143-4AB19316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MARILEX GONZALEZ MARQUEZ</dc:creator>
  <cp:keywords/>
  <dc:description/>
  <cp:lastModifiedBy>RONALD ARCOS</cp:lastModifiedBy>
  <cp:revision>2</cp:revision>
  <dcterms:created xsi:type="dcterms:W3CDTF">2024-03-14T21:38:00Z</dcterms:created>
  <dcterms:modified xsi:type="dcterms:W3CDTF">2024-03-14T21:38:00Z</dcterms:modified>
</cp:coreProperties>
</file>